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DF" w:rsidRDefault="009E03DF" w:rsidP="003C15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F" w:rsidRDefault="009E03DF" w:rsidP="003C15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03DF" w:rsidRDefault="009E03DF" w:rsidP="003C15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03DF" w:rsidRDefault="009E03DF" w:rsidP="003C15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03DF" w:rsidRDefault="009E03DF" w:rsidP="003C15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C1585" w:rsidRDefault="003C1585" w:rsidP="003C1585"/>
    <w:p w:rsidR="00093A84" w:rsidRPr="00BA4874" w:rsidRDefault="00BA4874" w:rsidP="00BA487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A4874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BA4874" w:rsidRPr="00BA4874" w:rsidRDefault="00BA4874" w:rsidP="00BA487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A4874">
        <w:rPr>
          <w:rFonts w:ascii="Times New Roman" w:hAnsi="Times New Roman" w:cs="Times New Roman"/>
          <w:sz w:val="28"/>
          <w:szCs w:val="28"/>
        </w:rPr>
        <w:t>1.1. Настоящее Положение является основным документом, определяющим 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874">
        <w:rPr>
          <w:rFonts w:ascii="Times New Roman" w:hAnsi="Times New Roman" w:cs="Times New Roman"/>
          <w:sz w:val="28"/>
          <w:szCs w:val="28"/>
        </w:rPr>
        <w:t>образования, организацию работы и компетенцию Службы содействия трудоустройства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874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4874">
        <w:rPr>
          <w:rFonts w:ascii="Times New Roman" w:hAnsi="Times New Roman" w:cs="Times New Roman"/>
          <w:sz w:val="28"/>
          <w:szCs w:val="28"/>
        </w:rPr>
        <w:t>КГБПОУ «Бийский техникум лесного хозяйства»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874">
        <w:rPr>
          <w:rFonts w:ascii="Times New Roman" w:hAnsi="Times New Roman" w:cs="Times New Roman"/>
          <w:sz w:val="28"/>
          <w:szCs w:val="28"/>
        </w:rPr>
        <w:t>(далее - Учреждение).</w:t>
      </w:r>
    </w:p>
    <w:p w:rsidR="00BA4874" w:rsidRDefault="00BA487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A4874">
        <w:rPr>
          <w:rFonts w:ascii="Times New Roman" w:hAnsi="Times New Roman" w:cs="Times New Roman"/>
          <w:sz w:val="28"/>
          <w:szCs w:val="28"/>
        </w:rPr>
        <w:t>1.2. Служба содействия трудоустройству выпускников техникума назначается  приказом директора образовательного учреждения на основании решения.</w:t>
      </w:r>
    </w:p>
    <w:p w:rsidR="00093A84" w:rsidRPr="00093A84" w:rsidRDefault="00BA487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1.3. </w:t>
      </w:r>
      <w:r w:rsidR="00093A84" w:rsidRPr="00093A84">
        <w:rPr>
          <w:rFonts w:ascii="Times New Roman" w:hAnsi="Times New Roman" w:cs="Times New Roman"/>
          <w:sz w:val="28"/>
          <w:szCs w:val="28"/>
        </w:rPr>
        <w:t>Положение разработано на основании следующих нормативных документов: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Закона Российской Федерации от 12.12.2012 № 273-ФЗ «Об образовании в Российской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Федерации»;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Федеральной целевой программой «Развития образования на 2016-2020 годы»;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Трудового кодекса;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Закона РФ «О занятости населения РФ»;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Приказа Росстата от 08.09.2009 № 193 «Об утверждении статистического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инструментария для организации федерального статистического наблюдения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 xml:space="preserve">трудоустройством и </w:t>
      </w:r>
      <w:proofErr w:type="spellStart"/>
      <w:r w:rsidRPr="00093A84">
        <w:rPr>
          <w:rFonts w:ascii="Times New Roman" w:hAnsi="Times New Roman" w:cs="Times New Roman"/>
          <w:sz w:val="28"/>
          <w:szCs w:val="28"/>
        </w:rPr>
        <w:t>закрепляемостью</w:t>
      </w:r>
      <w:proofErr w:type="spellEnd"/>
      <w:r w:rsidRPr="00093A84">
        <w:rPr>
          <w:rFonts w:ascii="Times New Roman" w:hAnsi="Times New Roman" w:cs="Times New Roman"/>
          <w:sz w:val="28"/>
          <w:szCs w:val="28"/>
        </w:rPr>
        <w:t xml:space="preserve"> выпускников учреждений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образования»;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Письма Министерства образования и науки Российской Федерации от 13.02.2009 №</w:t>
      </w:r>
      <w:r w:rsidR="00BA49C6"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267/12-17 «Об организации работы подведомственных учреждений среднего</w:t>
      </w:r>
      <w:r w:rsidR="00BA49C6"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профессионального образования по содействию в трудоустройстве их выпускников»;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Письма Министерства образования и науки Российской Федерации «О создании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функционировании центров (служб) содействия трудоустройству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учреждений профессионального образования» от 18.01.2010 №ИК-35/03;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lastRenderedPageBreak/>
        <w:t>- Письма Министерства образования и науки Российской Федерации от 01.04.2011 № 12-538 «О системе информирования абитуриентов о трудоустройстве»;</w:t>
      </w:r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Письма Министерства образования и науки Российской Федерации «</w:t>
      </w:r>
      <w:proofErr w:type="gramStart"/>
      <w:r w:rsidRPr="00093A84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093A84" w:rsidRP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автоматизированной информационной системе трудоустройства» от 20.01.2011 № АП-29/18;</w:t>
      </w:r>
    </w:p>
    <w:p w:rsidR="00093A84" w:rsidRDefault="00093A84" w:rsidP="00093A8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3A84">
        <w:rPr>
          <w:rFonts w:ascii="Times New Roman" w:hAnsi="Times New Roman" w:cs="Times New Roman"/>
          <w:sz w:val="28"/>
          <w:szCs w:val="28"/>
        </w:rPr>
        <w:t>- Письма Министерства образования и науки Российской Федерации «О 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мониторинга деятельности центров (служб) содействия трудоустройству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84">
        <w:rPr>
          <w:rFonts w:ascii="Times New Roman" w:hAnsi="Times New Roman" w:cs="Times New Roman"/>
          <w:sz w:val="28"/>
          <w:szCs w:val="28"/>
        </w:rPr>
        <w:t>учреждений высшего и среднего профессионального образования в 2011 году от07.09.2011 № 05.09-08/;</w:t>
      </w:r>
    </w:p>
    <w:p w:rsidR="00CA19A7" w:rsidRDefault="00BA4874" w:rsidP="004F0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4F01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01DF">
        <w:rPr>
          <w:rFonts w:ascii="Times New Roman" w:hAnsi="Times New Roman" w:cs="Times New Roman"/>
          <w:sz w:val="28"/>
          <w:szCs w:val="28"/>
        </w:rPr>
        <w:t xml:space="preserve">Работа службы регламентируется приказами </w:t>
      </w:r>
      <w:r w:rsidRPr="00BA4874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  <w:r w:rsidR="0080537C">
        <w:rPr>
          <w:rFonts w:ascii="Times New Roman" w:hAnsi="Times New Roman" w:cs="Times New Roman"/>
          <w:sz w:val="28"/>
          <w:szCs w:val="28"/>
        </w:rPr>
        <w:t>,</w:t>
      </w:r>
      <w:r w:rsidR="004F01DF">
        <w:rPr>
          <w:rFonts w:ascii="Times New Roman" w:hAnsi="Times New Roman" w:cs="Times New Roman"/>
          <w:sz w:val="28"/>
          <w:szCs w:val="28"/>
        </w:rPr>
        <w:t xml:space="preserve">  директор</w:t>
      </w:r>
      <w:r w:rsidR="0080537C">
        <w:rPr>
          <w:rFonts w:ascii="Times New Roman" w:hAnsi="Times New Roman" w:cs="Times New Roman"/>
          <w:sz w:val="28"/>
          <w:szCs w:val="28"/>
        </w:rPr>
        <w:t xml:space="preserve">ом </w:t>
      </w:r>
      <w:r w:rsidR="004F01DF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1.4. Работа службы регламентируется приказами директора Учреждения и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рекомендациями Координационно-аналитического центра содействия трудоустройству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выпускников учреждений профессионального образования (КЦСТ).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1.5. Служба является структурным подразделением Учреждения. Деятельность службы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курирует заместитель директора по </w:t>
      </w:r>
      <w:r w:rsidR="00DD0E96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CA19A7">
        <w:rPr>
          <w:rFonts w:ascii="Times New Roman" w:hAnsi="Times New Roman" w:cs="Times New Roman"/>
          <w:sz w:val="28"/>
          <w:szCs w:val="28"/>
        </w:rPr>
        <w:t xml:space="preserve"> работе. Службу возглавляет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руководитель, назначаемый директором Учреждения.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1.6. Служба не является юридическим лицом, а также не является самостоятельным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налогоплательщиком.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1.7. Реорганизация или ликвидация Службы осуществляется по приказу директора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Учреждения.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1.8. Официальная информация Службы: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Полное название: Служба содействия трудоустройству выпускников </w:t>
      </w:r>
      <w:r w:rsidR="00DD0E96">
        <w:rPr>
          <w:rFonts w:ascii="Times New Roman" w:hAnsi="Times New Roman" w:cs="Times New Roman"/>
          <w:sz w:val="28"/>
          <w:szCs w:val="28"/>
        </w:rPr>
        <w:t xml:space="preserve">краевого  государственного </w:t>
      </w:r>
      <w:r w:rsidRPr="00CA19A7">
        <w:rPr>
          <w:rFonts w:ascii="Times New Roman" w:hAnsi="Times New Roman" w:cs="Times New Roman"/>
          <w:sz w:val="28"/>
          <w:szCs w:val="28"/>
        </w:rPr>
        <w:t>бюджетного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профессионального образовательного учреждения </w:t>
      </w:r>
      <w:r w:rsidR="00DD0E96">
        <w:rPr>
          <w:rFonts w:ascii="Times New Roman" w:hAnsi="Times New Roman" w:cs="Times New Roman"/>
          <w:sz w:val="28"/>
          <w:szCs w:val="28"/>
        </w:rPr>
        <w:t xml:space="preserve"> « Бийский техникум лесного хозяйства»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Сокращённое название: </w:t>
      </w:r>
      <w:r w:rsidR="00DD0E96">
        <w:rPr>
          <w:rFonts w:ascii="Times New Roman" w:hAnsi="Times New Roman" w:cs="Times New Roman"/>
          <w:sz w:val="28"/>
          <w:szCs w:val="28"/>
        </w:rPr>
        <w:t>КГБПОУ «БТЛХ».</w:t>
      </w:r>
    </w:p>
    <w:p w:rsidR="00DD0E96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DD0E96">
        <w:rPr>
          <w:rFonts w:ascii="Times New Roman" w:hAnsi="Times New Roman" w:cs="Times New Roman"/>
          <w:sz w:val="28"/>
          <w:szCs w:val="28"/>
        </w:rPr>
        <w:t xml:space="preserve">Алтайский край, </w:t>
      </w:r>
      <w:proofErr w:type="spellStart"/>
      <w:r w:rsidR="00DD0E9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D0E9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DD0E96">
        <w:rPr>
          <w:rFonts w:ascii="Times New Roman" w:hAnsi="Times New Roman" w:cs="Times New Roman"/>
          <w:sz w:val="28"/>
          <w:szCs w:val="28"/>
        </w:rPr>
        <w:t>ийск</w:t>
      </w:r>
      <w:proofErr w:type="spellEnd"/>
      <w:r w:rsidR="00DD0E96">
        <w:rPr>
          <w:rFonts w:ascii="Times New Roman" w:hAnsi="Times New Roman" w:cs="Times New Roman"/>
          <w:sz w:val="28"/>
          <w:szCs w:val="28"/>
        </w:rPr>
        <w:t>, ул. Лермонтова 201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Телефон: 8(3</w:t>
      </w:r>
      <w:r w:rsidR="00DD0E96">
        <w:rPr>
          <w:rFonts w:ascii="Times New Roman" w:hAnsi="Times New Roman" w:cs="Times New Roman"/>
          <w:sz w:val="28"/>
          <w:szCs w:val="28"/>
        </w:rPr>
        <w:t>854</w:t>
      </w:r>
      <w:r w:rsidRPr="00CA19A7">
        <w:rPr>
          <w:rFonts w:ascii="Times New Roman" w:hAnsi="Times New Roman" w:cs="Times New Roman"/>
          <w:sz w:val="28"/>
          <w:szCs w:val="28"/>
        </w:rPr>
        <w:t xml:space="preserve">) </w:t>
      </w:r>
      <w:r w:rsidR="00DD0E96">
        <w:rPr>
          <w:rFonts w:ascii="Times New Roman" w:hAnsi="Times New Roman" w:cs="Times New Roman"/>
          <w:sz w:val="28"/>
          <w:szCs w:val="28"/>
        </w:rPr>
        <w:t xml:space="preserve"> 33-35-84</w:t>
      </w:r>
    </w:p>
    <w:p w:rsidR="00DD0E96" w:rsidRPr="00DD0E96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>Эл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 xml:space="preserve">очта: </w:t>
      </w:r>
      <w:proofErr w:type="spellStart"/>
      <w:r w:rsidR="00DD0E96">
        <w:rPr>
          <w:rFonts w:ascii="Times New Roman" w:hAnsi="Times New Roman" w:cs="Times New Roman"/>
          <w:sz w:val="28"/>
          <w:szCs w:val="28"/>
          <w:lang w:val="en-US"/>
        </w:rPr>
        <w:t>lestex</w:t>
      </w:r>
      <w:proofErr w:type="spellEnd"/>
      <w:r w:rsidR="00DD0E96" w:rsidRPr="00DD0E96">
        <w:rPr>
          <w:rFonts w:ascii="Times New Roman" w:hAnsi="Times New Roman" w:cs="Times New Roman"/>
          <w:sz w:val="28"/>
          <w:szCs w:val="28"/>
        </w:rPr>
        <w:t>@</w:t>
      </w:r>
      <w:r w:rsidR="00DD0E9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D0E96" w:rsidRPr="00DD0E9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D0E96">
        <w:rPr>
          <w:rFonts w:ascii="Times New Roman" w:hAnsi="Times New Roman" w:cs="Times New Roman"/>
          <w:sz w:val="28"/>
          <w:szCs w:val="28"/>
          <w:lang w:val="en-US"/>
        </w:rPr>
        <w:t>biisk</w:t>
      </w:r>
      <w:proofErr w:type="spellEnd"/>
      <w:r w:rsidR="00DD0E96" w:rsidRPr="00DD0E9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D0E9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2. Цели и задачи деятельности Службы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2.1. Основной целью деятельности Службы является адаптация выпускников на рынке</w:t>
      </w:r>
      <w:r w:rsidR="00DD0E96" w:rsidRP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труда и их эффективное трудоустройство, организ</w:t>
      </w:r>
      <w:r w:rsidR="00DD0E96">
        <w:rPr>
          <w:rFonts w:ascii="Times New Roman" w:hAnsi="Times New Roman" w:cs="Times New Roman"/>
          <w:sz w:val="28"/>
          <w:szCs w:val="28"/>
        </w:rPr>
        <w:t>аци</w:t>
      </w:r>
      <w:r w:rsidRPr="00CA19A7">
        <w:rPr>
          <w:rFonts w:ascii="Times New Roman" w:hAnsi="Times New Roman" w:cs="Times New Roman"/>
          <w:sz w:val="28"/>
          <w:szCs w:val="28"/>
        </w:rPr>
        <w:t>я деятельност</w:t>
      </w:r>
      <w:r w:rsidR="00DD0E96">
        <w:rPr>
          <w:rFonts w:ascii="Times New Roman" w:hAnsi="Times New Roman" w:cs="Times New Roman"/>
          <w:sz w:val="28"/>
          <w:szCs w:val="28"/>
        </w:rPr>
        <w:t>и</w:t>
      </w:r>
      <w:r w:rsidRPr="00CA19A7">
        <w:rPr>
          <w:rFonts w:ascii="Times New Roman" w:hAnsi="Times New Roman" w:cs="Times New Roman"/>
          <w:sz w:val="28"/>
          <w:szCs w:val="28"/>
        </w:rPr>
        <w:t xml:space="preserve"> по следующим</w:t>
      </w:r>
      <w:r w:rsidR="00DD0E9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предоставление информации о положении на рынке труда и перспективах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трудоустройства по специальностям и профессиям;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налаживание социального партнерства с предприятиями, организациями и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учреждениями, заинтересованными в кадрах и проведение мероприятий,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содействующих занятости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сотрудничество с социальными партнерами, выступающими в качестве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работодателей для выпускников.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2.2. Основными задачами Службы являются: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сбор и анализ потребностей организаций и учреждений, других работодателей</w:t>
      </w:r>
      <w:r w:rsidR="00F44E62">
        <w:rPr>
          <w:rFonts w:ascii="Times New Roman" w:hAnsi="Times New Roman" w:cs="Times New Roman"/>
          <w:sz w:val="28"/>
          <w:szCs w:val="28"/>
        </w:rPr>
        <w:t xml:space="preserve">  края </w:t>
      </w:r>
      <w:r w:rsidRPr="00CA19A7">
        <w:rPr>
          <w:rFonts w:ascii="Times New Roman" w:hAnsi="Times New Roman" w:cs="Times New Roman"/>
          <w:sz w:val="28"/>
          <w:szCs w:val="28"/>
        </w:rPr>
        <w:t>в рабочих кадрах и специалистах, выпускниках 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— работа с 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 xml:space="preserve"> в целях повышения их конкурентоспособности на рынке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труда посредством профориентации, информирования о тенденциях спроса на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 специалистов;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разработка информации, обеспечивающей заинтересованных лиц данными о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рынках труда и образовательных услугах (стажировка, временная занятость,</w:t>
      </w:r>
      <w:r w:rsidR="00BA49C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трудоустройство по окончании);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A19A7">
        <w:rPr>
          <w:rFonts w:ascii="Times New Roman" w:hAnsi="Times New Roman" w:cs="Times New Roman"/>
          <w:sz w:val="28"/>
          <w:szCs w:val="28"/>
        </w:rPr>
        <w:t xml:space="preserve">— осуществление сотрудничества с работодателями 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 (проведение и участие в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 ярмарках вакансий, презентаций специальностей и профессий,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постоянные контакты с работодателями, продвижение на рынок труда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выпускников);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ведение информационной и рекламной деятельности, направленной па реализацию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задач Службы;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формирование банка данных вакансий по специальностям и профессиям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>— формирование банка данных выпускников 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организация психологической и информационной поддержки выпускников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установка, заполнение, постоянное сопровождение базы данных вакансий и резюме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(информационной системы поддержки трудоустройства выпускников);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предоставление информации о спросе и предложении на рынке труда;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ведение информационной системы поддержки трудоустройства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определение целевой группы работодателей для каждой специальности;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проведение статистического анализа трудоустройства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взаимодействие с органами власти, в том числе с центрами занятости населения;</w:t>
      </w:r>
      <w:r w:rsidR="00BA49C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общественными организациями и т.п. по вопросам содействия занятости и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трудоустройству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повышение уровня конкурентоспособности и информированности студентов и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выпускников о состоянии и тенденциях рынка труда с целью обеспечения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максимальной возможности их трудоустройства;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оказание помощи в подготовке информационного материала по профессиональной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ориентации.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3. Организация деятельности Службы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3.1. Служба осуществляет свою деятельность в соответствии с законодательством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Российской Федерации, Уставом </w:t>
      </w:r>
      <w:r w:rsidR="00F44E62">
        <w:rPr>
          <w:rFonts w:ascii="Times New Roman" w:hAnsi="Times New Roman" w:cs="Times New Roman"/>
          <w:sz w:val="28"/>
          <w:szCs w:val="28"/>
        </w:rPr>
        <w:t>КГБПОУ «БТЛХ»</w:t>
      </w:r>
      <w:r w:rsidRPr="00CA19A7">
        <w:rPr>
          <w:rFonts w:ascii="Times New Roman" w:hAnsi="Times New Roman" w:cs="Times New Roman"/>
          <w:sz w:val="28"/>
          <w:szCs w:val="28"/>
        </w:rPr>
        <w:t xml:space="preserve"> и настоящим Положением.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3.2. Служба осуществляет свою работу по следующим направлениям: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информационное обеспечение обучающихся и выпускников Учреждения в области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занятости и трудоустройства;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индивидуальная работа с выпускниками по вопросам трудоустройства;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анализ рынка труда и взаимодействия с работодателями;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 xml:space="preserve">— создание, ведение и актуализация компьютерного банка вакансий 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своевременное обеспечение выпускников информацией по имеющимся вакансиям;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создание и ведение базы данных об обучающихся старших курсов и выпускниках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по специальностям и профессиям;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сбор информации о результатах работы по трудоустройству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проведение анкетирования среди обучающихся и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проведение психологической подготовки по деловому общению при устройстве на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работу.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3.3. Служба осуществляет свою работу совместно с другими структурными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подразделениями техникума: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учебно-производственной службой 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учебной частью 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отделением информационных и коммуникационных технологий.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3.4. Служба, совместно с другими структурами техникума проводит и участвует в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следующих мероприятиях: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ярмарки вакансий и др.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презентации предприятий-работодателей;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организация и составление отчетности (административной, статистической)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>овместно с учебно-производственной службой;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проведение анкетирования обучающихся выпускных групп по вопросам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трудоустройства (в начале года, в течение года);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консультирование обучающихся по тактике поиска работы (практика написания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резюме);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организация занятости выпускников 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осуществление взаимодействия и сотрудничества с выпускниками техникума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прошлых лет;</w:t>
      </w:r>
    </w:p>
    <w:p w:rsid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анализ и учет результатов трудоустройства выпускников техникума.</w:t>
      </w:r>
      <w:r w:rsidRPr="00CA19A7">
        <w:rPr>
          <w:rFonts w:ascii="Times New Roman" w:hAnsi="Times New Roman" w:cs="Times New Roman"/>
          <w:sz w:val="28"/>
          <w:szCs w:val="28"/>
        </w:rPr>
        <w:cr/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>4. Управление Службой и контроль ее деятельности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4.1. Штат Службы утверждается приказом директора техникума и состоит из сотрудников,</w:t>
      </w:r>
      <w:r w:rsidR="00BA49C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постоянно работающих в техникуме.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4.2. Руководитель Службы, назначаемый директором техникума, осуществляет свои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функции на основании Положения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 xml:space="preserve"> службе содействия трудоустройству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4.3. Руководитель Службы осуществляет оперативное руководство деятельностью и имеет</w:t>
      </w:r>
      <w:r w:rsidR="00BA49C6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право действовать от имени техникума, представлять его интересы в отношениях с</w:t>
      </w:r>
      <w:r w:rsidR="00F44E62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юридическими и физическими лицами, органами государственной власти и местного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самоуправления в пределах, установленных Положением.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4.4. Проведение работы по совершенствованию деятельности Службы.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4.5. Обеспечение выполнения в установленные сроки запланированных мероприятий;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4.6. Составление и своевременное предоставление административной, статистической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отчетности о деятельности Службы.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4.7. Своевременное предоставление информации по освещению деятельности Службы в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средствах массовой информации, в том числе на официальном сайте </w:t>
      </w:r>
      <w:r w:rsidR="00924330">
        <w:rPr>
          <w:rFonts w:ascii="Times New Roman" w:hAnsi="Times New Roman" w:cs="Times New Roman"/>
          <w:sz w:val="28"/>
          <w:szCs w:val="28"/>
        </w:rPr>
        <w:t>КГБПОУ «БТЛХ»</w:t>
      </w:r>
      <w:r w:rsidRPr="00CA19A7">
        <w:rPr>
          <w:rFonts w:ascii="Times New Roman" w:hAnsi="Times New Roman" w:cs="Times New Roman"/>
          <w:sz w:val="28"/>
          <w:szCs w:val="28"/>
        </w:rPr>
        <w:t>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4.8. Руководитель службы несет ответственность: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— за ненадлежащее исполнение или неисполнение своих должностных </w:t>
      </w:r>
      <w:proofErr w:type="spellStart"/>
      <w:r w:rsidRPr="00CA19A7">
        <w:rPr>
          <w:rFonts w:ascii="Times New Roman" w:hAnsi="Times New Roman" w:cs="Times New Roman"/>
          <w:sz w:val="28"/>
          <w:szCs w:val="28"/>
        </w:rPr>
        <w:t>обязанностей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>редусмотренных</w:t>
      </w:r>
      <w:proofErr w:type="spellEnd"/>
      <w:r w:rsidRPr="00CA19A7">
        <w:rPr>
          <w:rFonts w:ascii="Times New Roman" w:hAnsi="Times New Roman" w:cs="Times New Roman"/>
          <w:sz w:val="28"/>
          <w:szCs w:val="28"/>
        </w:rPr>
        <w:t xml:space="preserve"> настоящей должностной инструкцией - в </w:t>
      </w:r>
      <w:proofErr w:type="spellStart"/>
      <w:r w:rsidRPr="00CA19A7">
        <w:rPr>
          <w:rFonts w:ascii="Times New Roman" w:hAnsi="Times New Roman" w:cs="Times New Roman"/>
          <w:sz w:val="28"/>
          <w:szCs w:val="28"/>
        </w:rPr>
        <w:t>пределах,определенных</w:t>
      </w:r>
      <w:proofErr w:type="spellEnd"/>
      <w:r w:rsidRPr="00CA19A7">
        <w:rPr>
          <w:rFonts w:ascii="Times New Roman" w:hAnsi="Times New Roman" w:cs="Times New Roman"/>
          <w:sz w:val="28"/>
          <w:szCs w:val="28"/>
        </w:rPr>
        <w:t xml:space="preserve"> действующим трудовым законодательством Российской Федерации;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— за правонарушения, совершенные в процессе осуществления своей деятельности - </w:t>
      </w:r>
      <w:proofErr w:type="spellStart"/>
      <w:r w:rsidRPr="00CA19A7">
        <w:rPr>
          <w:rFonts w:ascii="Times New Roman" w:hAnsi="Times New Roman" w:cs="Times New Roman"/>
          <w:sz w:val="28"/>
          <w:szCs w:val="28"/>
        </w:rPr>
        <w:t>впределах</w:t>
      </w:r>
      <w:proofErr w:type="spellEnd"/>
      <w:r w:rsidRPr="00CA19A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 xml:space="preserve"> действующим административным, уголовным </w:t>
      </w:r>
      <w:proofErr w:type="spellStart"/>
      <w:r w:rsidRPr="00CA19A7">
        <w:rPr>
          <w:rFonts w:ascii="Times New Roman" w:hAnsi="Times New Roman" w:cs="Times New Roman"/>
          <w:sz w:val="28"/>
          <w:szCs w:val="28"/>
        </w:rPr>
        <w:t>игражданским</w:t>
      </w:r>
      <w:proofErr w:type="spellEnd"/>
      <w:r w:rsidRPr="00CA19A7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за обеспечение руководства техникума информацией о работе Службы;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>— за недостоверную или некорректно изложенную информацию в средствах массовой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информации, в том числе на официальном </w:t>
      </w:r>
      <w:r w:rsidR="00924330">
        <w:rPr>
          <w:rFonts w:ascii="Times New Roman" w:hAnsi="Times New Roman" w:cs="Times New Roman"/>
          <w:sz w:val="28"/>
          <w:szCs w:val="28"/>
        </w:rPr>
        <w:t xml:space="preserve"> сайте КГБПОУ «БТЛХ»</w:t>
      </w:r>
      <w:r w:rsidRPr="00CA19A7">
        <w:rPr>
          <w:rFonts w:ascii="Times New Roman" w:hAnsi="Times New Roman" w:cs="Times New Roman"/>
          <w:sz w:val="28"/>
          <w:szCs w:val="28"/>
        </w:rPr>
        <w:t>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5. О системе мониторинга трудоустройства выпускников и их закреплении 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A19A7">
        <w:rPr>
          <w:rFonts w:ascii="Times New Roman" w:hAnsi="Times New Roman" w:cs="Times New Roman"/>
          <w:sz w:val="28"/>
          <w:szCs w:val="28"/>
        </w:rPr>
        <w:t>предприятиях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5.1. Мониторинг трудоустройства выпускников служит основой для выявления</w:t>
      </w:r>
      <w:r w:rsidRPr="00CA19A7"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и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прогнозирования кадровых потребностей, формирования перечня востребованных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профессий и специальностей в регионе.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5.2. Основными целями проведения мониторинга трудоустройства выпускников являются: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сбор и обобщение информации о состоянии трудоустройства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анализ основных показателей трудоустройства;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анализ удовлетворенности выпускников и работодателей качеством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профессиональной подготовки в техникуме;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5.3. Основными задачами для достижения поставленных целей являются: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получение и обобщение информации о результатах трудоустройства и общей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занятости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оптимизация информационных потоков по мониторингу трудоустройства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своевременное выявление изменений в мониторинге трудоустройства выпускников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и внесение коррективов в годовой план работы техникума.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5.4. Мониторинг трудоустройства выпускников в Учреждении проводится через систему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необходимой статистической отчетности, сбор и анализ информации по занятости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выпускников, проведение опросов, анкетирования и оценки трудоустройства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выпускников.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5.6. Основные принципы проведения мониторинга: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достоверность;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актуальность;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единство;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>— доступность.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5.7. Основные направления мониторинга трудоустройства выпускников: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формирование банка данных по трудоустройству выпускников (путем заполнения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анкет, составления резюме, создание и периодического обновления электронной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базы данных);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мониторинг прогнозов и итогов трудоустройства выпускников в течение трёх лет;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определение форм и методов, показателей и индикаторов мониторинговых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исследований;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анализ и оценка эффективности процесса трудоустройства выпускников;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ознакомление выпускников с вакансиями предлагаемых работодателями;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организация различных мероприятий, направленных на содействие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A19A7">
        <w:rPr>
          <w:rFonts w:ascii="Times New Roman" w:hAnsi="Times New Roman" w:cs="Times New Roman"/>
          <w:sz w:val="28"/>
          <w:szCs w:val="28"/>
        </w:rPr>
        <w:t>трудоустройства выпускника (ярмарки вакансий, дни карьеры молодых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специалистов, презентационные мероприятия работодателей, проведение круглых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столов с работодателями и т.п.).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5.8. Инструментарий для мониторинга трудоустройства выпускников включает: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анкетирование;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мониторинг удовлетворенности выпускников техникума качеством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профессиональной подготовки;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мероприятия, направленные на содействие трудоустройству выпускников и их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адаптации на рынке труда;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комиссии по предварительному трудоустройству;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личные беседы (по телефону, через электронную почту и т.п.) и др.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организация встреч работодателей с выпускниками;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мониторинг удовлетворенности работодателей качеством профессиональной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подготовки выпускников техникума;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анализ востребованности выпускников.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5.9. Перечень индикаторов и показателей мониторинга трудоустройства: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lastRenderedPageBreak/>
        <w:t>— отношение численности трудоустроенных выпускников к фактическому выпуску;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отношение численности призванных в ряды Вооруженных Сил РФ выпускников к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фактическому выпуску;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отношение численности не трудоустроившихся выпускников к фактическому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выпуску;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отношение численности вышедших в отпуск по уходу за ребенком выпускников к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фактическому выпуску;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общее количество выпускников, обратившихся в службы занятости за календарный</w:t>
      </w:r>
      <w:r w:rsidR="00924330">
        <w:rPr>
          <w:rFonts w:ascii="Times New Roman" w:hAnsi="Times New Roman" w:cs="Times New Roman"/>
          <w:sz w:val="28"/>
          <w:szCs w:val="28"/>
        </w:rPr>
        <w:t xml:space="preserve">  </w:t>
      </w:r>
      <w:r w:rsidRPr="00CA19A7">
        <w:rPr>
          <w:rFonts w:ascii="Times New Roman" w:hAnsi="Times New Roman" w:cs="Times New Roman"/>
          <w:sz w:val="28"/>
          <w:szCs w:val="28"/>
        </w:rPr>
        <w:t>год;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количество выпускников получивших статус безработных, из числа обратившихся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в службы занятости;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 xml:space="preserve">— количество </w:t>
      </w:r>
      <w:proofErr w:type="gramStart"/>
      <w:r w:rsidRPr="00CA19A7">
        <w:rPr>
          <w:rFonts w:ascii="Times New Roman" w:hAnsi="Times New Roman" w:cs="Times New Roman"/>
          <w:sz w:val="28"/>
          <w:szCs w:val="28"/>
        </w:rPr>
        <w:t>трудоустроенных</w:t>
      </w:r>
      <w:proofErr w:type="gramEnd"/>
      <w:r w:rsidRPr="00CA19A7">
        <w:rPr>
          <w:rFonts w:ascii="Times New Roman" w:hAnsi="Times New Roman" w:cs="Times New Roman"/>
          <w:sz w:val="28"/>
          <w:szCs w:val="28"/>
        </w:rPr>
        <w:t xml:space="preserve"> на постоянную работу, из числа обратившихся в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службы занятости;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5.10. Мониторинг трудоустройства выпускников проводится в несколько этапов: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— 1 этап: сбор сведений о возможном распределении обучающихся выпускных групп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и прогнозирование занятости (с 01 февраля по 30 июня текущего выпускного года);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A19A7">
        <w:rPr>
          <w:rFonts w:ascii="Times New Roman" w:hAnsi="Times New Roman" w:cs="Times New Roman"/>
          <w:sz w:val="28"/>
          <w:szCs w:val="28"/>
        </w:rPr>
        <w:t>— II этап: мониторинг на этапе получения выпускником диплома (возможно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предоставление уведомления предприятия о принятии на работу);</w:t>
      </w:r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A19A7">
        <w:rPr>
          <w:rFonts w:ascii="Times New Roman" w:hAnsi="Times New Roman" w:cs="Times New Roman"/>
          <w:sz w:val="28"/>
          <w:szCs w:val="28"/>
        </w:rPr>
        <w:t>— III этап: дистанционный мониторинг (предоставление информации посредством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телефонных переговоров, E-</w:t>
      </w:r>
      <w:proofErr w:type="spellStart"/>
      <w:r w:rsidRPr="00CA19A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CA19A7">
        <w:rPr>
          <w:rFonts w:ascii="Times New Roman" w:hAnsi="Times New Roman" w:cs="Times New Roman"/>
          <w:sz w:val="28"/>
          <w:szCs w:val="28"/>
        </w:rPr>
        <w:t>, социальных сетей Интернет, привлечение</w:t>
      </w:r>
      <w:r w:rsidR="00924330">
        <w:rPr>
          <w:rFonts w:ascii="Times New Roman" w:hAnsi="Times New Roman" w:cs="Times New Roman"/>
          <w:sz w:val="28"/>
          <w:szCs w:val="28"/>
        </w:rPr>
        <w:t xml:space="preserve"> классных  руководителей</w:t>
      </w:r>
      <w:r w:rsidRPr="00CA19A7">
        <w:rPr>
          <w:rFonts w:ascii="Times New Roman" w:hAnsi="Times New Roman" w:cs="Times New Roman"/>
          <w:sz w:val="28"/>
          <w:szCs w:val="28"/>
        </w:rPr>
        <w:t>, старост учебных групп, в которых</w:t>
      </w:r>
      <w:proofErr w:type="gramEnd"/>
    </w:p>
    <w:p w:rsidR="00CA19A7" w:rsidRPr="00CA19A7" w:rsidRDefault="00CA19A7" w:rsidP="00CA19A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обучались выпускники (на 01 октября ежегодно в течение трех лет после выпуска).</w:t>
      </w:r>
    </w:p>
    <w:p w:rsidR="00CA19A7" w:rsidRDefault="00CA19A7" w:rsidP="004F0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9A7">
        <w:rPr>
          <w:rFonts w:ascii="Times New Roman" w:hAnsi="Times New Roman" w:cs="Times New Roman"/>
          <w:sz w:val="28"/>
          <w:szCs w:val="28"/>
        </w:rPr>
        <w:t>5.11. Контроль организации мониторинга трудоустройства выпускников и координацию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>работы со всеми внешними субъектами мониторинга осуществляет заместитель директора</w:t>
      </w:r>
      <w:r w:rsidR="00924330">
        <w:rPr>
          <w:rFonts w:ascii="Times New Roman" w:hAnsi="Times New Roman" w:cs="Times New Roman"/>
          <w:sz w:val="28"/>
          <w:szCs w:val="28"/>
        </w:rPr>
        <w:t xml:space="preserve"> </w:t>
      </w:r>
      <w:r w:rsidRPr="00CA19A7">
        <w:rPr>
          <w:rFonts w:ascii="Times New Roman" w:hAnsi="Times New Roman" w:cs="Times New Roman"/>
          <w:sz w:val="28"/>
          <w:szCs w:val="28"/>
        </w:rPr>
        <w:t xml:space="preserve">техникума по </w:t>
      </w:r>
      <w:r w:rsidR="00924330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CA19A7">
        <w:rPr>
          <w:rFonts w:ascii="Times New Roman" w:hAnsi="Times New Roman" w:cs="Times New Roman"/>
          <w:sz w:val="28"/>
          <w:szCs w:val="28"/>
        </w:rPr>
        <w:t>работе</w:t>
      </w:r>
      <w:r w:rsidR="00924330">
        <w:rPr>
          <w:rFonts w:ascii="Times New Roman" w:hAnsi="Times New Roman" w:cs="Times New Roman"/>
          <w:sz w:val="28"/>
          <w:szCs w:val="28"/>
        </w:rPr>
        <w:t>.</w:t>
      </w:r>
    </w:p>
    <w:sectPr w:rsidR="00CA19A7" w:rsidSect="005D1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34E3"/>
    <w:multiLevelType w:val="hybridMultilevel"/>
    <w:tmpl w:val="A75CF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764E5"/>
    <w:multiLevelType w:val="multilevel"/>
    <w:tmpl w:val="D434802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DF07C98"/>
    <w:multiLevelType w:val="hybridMultilevel"/>
    <w:tmpl w:val="73A86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6324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73A0483"/>
    <w:multiLevelType w:val="hybridMultilevel"/>
    <w:tmpl w:val="C59691A8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48"/>
    <w:rsid w:val="00093A84"/>
    <w:rsid w:val="000D6493"/>
    <w:rsid w:val="001058D8"/>
    <w:rsid w:val="00107C3C"/>
    <w:rsid w:val="00197D0E"/>
    <w:rsid w:val="001D6E67"/>
    <w:rsid w:val="001F0089"/>
    <w:rsid w:val="001F783D"/>
    <w:rsid w:val="00216306"/>
    <w:rsid w:val="00274DA1"/>
    <w:rsid w:val="003C1585"/>
    <w:rsid w:val="003F4412"/>
    <w:rsid w:val="003F470F"/>
    <w:rsid w:val="00483476"/>
    <w:rsid w:val="004F01DF"/>
    <w:rsid w:val="0056651A"/>
    <w:rsid w:val="005D177B"/>
    <w:rsid w:val="007078EC"/>
    <w:rsid w:val="00723F23"/>
    <w:rsid w:val="0080537C"/>
    <w:rsid w:val="00924330"/>
    <w:rsid w:val="00972CAB"/>
    <w:rsid w:val="009E03DF"/>
    <w:rsid w:val="009F2FAF"/>
    <w:rsid w:val="00A7419E"/>
    <w:rsid w:val="00B42163"/>
    <w:rsid w:val="00B70F72"/>
    <w:rsid w:val="00BA4874"/>
    <w:rsid w:val="00BA49C6"/>
    <w:rsid w:val="00C51148"/>
    <w:rsid w:val="00C74943"/>
    <w:rsid w:val="00CA19A7"/>
    <w:rsid w:val="00CB3748"/>
    <w:rsid w:val="00DD0E96"/>
    <w:rsid w:val="00E35BCF"/>
    <w:rsid w:val="00E57C37"/>
    <w:rsid w:val="00EC3242"/>
    <w:rsid w:val="00EC5D42"/>
    <w:rsid w:val="00EF0D78"/>
    <w:rsid w:val="00F16806"/>
    <w:rsid w:val="00F44E62"/>
    <w:rsid w:val="00F9206D"/>
    <w:rsid w:val="00FA1C89"/>
    <w:rsid w:val="00FB1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51A"/>
    <w:pPr>
      <w:ind w:left="720"/>
      <w:contextualSpacing/>
    </w:pPr>
  </w:style>
  <w:style w:type="table" w:styleId="a4">
    <w:name w:val="Table Grid"/>
    <w:basedOn w:val="a1"/>
    <w:uiPriority w:val="59"/>
    <w:rsid w:val="00972CA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51A"/>
    <w:pPr>
      <w:ind w:left="720"/>
      <w:contextualSpacing/>
    </w:pPr>
  </w:style>
  <w:style w:type="table" w:styleId="a4">
    <w:name w:val="Table Grid"/>
    <w:basedOn w:val="a1"/>
    <w:uiPriority w:val="59"/>
    <w:rsid w:val="00972CA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36899-E627-4315-9558-DC1607A5B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Мамонтова ОН</dc:creator>
  <cp:lastModifiedBy>User</cp:lastModifiedBy>
  <cp:revision>2</cp:revision>
  <cp:lastPrinted>2013-09-05T07:28:00Z</cp:lastPrinted>
  <dcterms:created xsi:type="dcterms:W3CDTF">2017-11-14T02:30:00Z</dcterms:created>
  <dcterms:modified xsi:type="dcterms:W3CDTF">2017-11-14T02:30:00Z</dcterms:modified>
</cp:coreProperties>
</file>