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73" w:rsidRPr="00B50773" w:rsidRDefault="00B50773" w:rsidP="00B50773">
      <w:pPr>
        <w:rPr>
          <w:rFonts w:ascii="Times New Roman" w:hAnsi="Times New Roman" w:cs="Times New Roman"/>
          <w:b/>
          <w:sz w:val="28"/>
          <w:szCs w:val="28"/>
        </w:rPr>
      </w:pPr>
      <w:r w:rsidRPr="00B50773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и иные акты в сфере противодействия </w:t>
      </w:r>
      <w:bookmarkStart w:id="0" w:name="_GoBack"/>
      <w:bookmarkEnd w:id="0"/>
      <w:r w:rsidRPr="00B50773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B50773" w:rsidRPr="00B50773" w:rsidRDefault="00B50773" w:rsidP="00B50773">
      <w:pPr>
        <w:rPr>
          <w:rFonts w:ascii="Times New Roman" w:hAnsi="Times New Roman" w:cs="Times New Roman"/>
          <w:sz w:val="28"/>
          <w:szCs w:val="28"/>
        </w:rPr>
      </w:pPr>
      <w:r w:rsidRPr="00B50773">
        <w:rPr>
          <w:rFonts w:ascii="Times New Roman" w:hAnsi="Times New Roman" w:cs="Times New Roman"/>
          <w:sz w:val="28"/>
          <w:szCs w:val="28"/>
        </w:rPr>
        <w:t>Федеральный закон о противодействии коррупции от 25 декабря 2008 г. N 273-ФЗ (скачать)</w:t>
      </w:r>
    </w:p>
    <w:p w:rsidR="00B50773" w:rsidRPr="00B50773" w:rsidRDefault="00B50773" w:rsidP="00B50773">
      <w:pPr>
        <w:rPr>
          <w:rFonts w:ascii="Times New Roman" w:hAnsi="Times New Roman" w:cs="Times New Roman"/>
          <w:sz w:val="28"/>
          <w:szCs w:val="28"/>
        </w:rPr>
      </w:pPr>
    </w:p>
    <w:p w:rsidR="00B50773" w:rsidRPr="00B50773" w:rsidRDefault="00B50773" w:rsidP="00B50773">
      <w:pPr>
        <w:rPr>
          <w:rFonts w:ascii="Times New Roman" w:hAnsi="Times New Roman" w:cs="Times New Roman"/>
          <w:sz w:val="28"/>
          <w:szCs w:val="28"/>
        </w:rPr>
      </w:pPr>
      <w:r w:rsidRPr="00B5077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 мая 2008 г. № 815 "О мерах по противодействию коррупции" (скачать)</w:t>
      </w:r>
    </w:p>
    <w:p w:rsidR="00B50773" w:rsidRPr="00B50773" w:rsidRDefault="00B50773" w:rsidP="00B50773">
      <w:pPr>
        <w:rPr>
          <w:rFonts w:ascii="Times New Roman" w:hAnsi="Times New Roman" w:cs="Times New Roman"/>
          <w:sz w:val="28"/>
          <w:szCs w:val="28"/>
        </w:rPr>
      </w:pPr>
    </w:p>
    <w:p w:rsidR="00B50773" w:rsidRPr="00B50773" w:rsidRDefault="00B50773" w:rsidP="00B50773">
      <w:pPr>
        <w:rPr>
          <w:rFonts w:ascii="Times New Roman" w:hAnsi="Times New Roman" w:cs="Times New Roman"/>
          <w:sz w:val="28"/>
          <w:szCs w:val="28"/>
        </w:rPr>
      </w:pPr>
      <w:r w:rsidRPr="00B50773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01.04.2016 № 147 "О Национальном плане противодействия коррупции на 2016 - 2017 годы" (скачать)</w:t>
      </w:r>
    </w:p>
    <w:p w:rsidR="00B50773" w:rsidRPr="00B50773" w:rsidRDefault="00B50773" w:rsidP="00B50773">
      <w:pPr>
        <w:rPr>
          <w:rFonts w:ascii="Times New Roman" w:hAnsi="Times New Roman" w:cs="Times New Roman"/>
          <w:sz w:val="28"/>
          <w:szCs w:val="28"/>
        </w:rPr>
      </w:pPr>
    </w:p>
    <w:p w:rsidR="00C06ED7" w:rsidRPr="00B50773" w:rsidRDefault="00B50773" w:rsidP="00B50773">
      <w:pPr>
        <w:rPr>
          <w:rFonts w:ascii="Times New Roman" w:hAnsi="Times New Roman" w:cs="Times New Roman"/>
          <w:sz w:val="28"/>
          <w:szCs w:val="28"/>
        </w:rPr>
      </w:pPr>
      <w:r w:rsidRPr="00B50773">
        <w:rPr>
          <w:rFonts w:ascii="Times New Roman" w:hAnsi="Times New Roman" w:cs="Times New Roman"/>
          <w:sz w:val="28"/>
          <w:szCs w:val="28"/>
        </w:rPr>
        <w:t>Закон о противодействии коррупции в Алтайском крае от 3 июня 2010 г. N 46-ЗС (скачать)</w:t>
      </w:r>
    </w:p>
    <w:sectPr w:rsidR="00C06ED7" w:rsidRPr="00B5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9F"/>
    <w:rsid w:val="00B50773"/>
    <w:rsid w:val="00C06ED7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CA13-14E8-4F55-BAF5-A7D00B6D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2020-08-27T07:30:00Z</dcterms:created>
  <dcterms:modified xsi:type="dcterms:W3CDTF">2020-08-27T07:30:00Z</dcterms:modified>
</cp:coreProperties>
</file>